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F771" w14:textId="527211A1" w:rsidR="00C82FE1" w:rsidRPr="00C82FE1" w:rsidRDefault="00C82FE1" w:rsidP="00C82FE1">
      <w:pPr>
        <w:shd w:val="clear" w:color="auto" w:fill="FFFFFF"/>
        <w:spacing w:line="240" w:lineRule="auto"/>
        <w:rPr>
          <w:rFonts w:ascii="Arial" w:eastAsia="Times New Roman" w:hAnsi="Arial" w:cs="Arial"/>
          <w:color w:val="212529"/>
          <w:lang w:eastAsia="fr-FR"/>
        </w:rPr>
      </w:pPr>
      <w:r>
        <w:rPr>
          <w:rFonts w:ascii="Arial" w:eastAsia="Times New Roman" w:hAnsi="Arial" w:cs="Arial"/>
          <w:color w:val="212529"/>
          <w:lang w:eastAsia="fr-FR"/>
        </w:rPr>
        <w:t xml:space="preserve">Communiqué conjoint de </w:t>
      </w:r>
      <w:bookmarkStart w:id="0" w:name="_GoBack"/>
      <w:bookmarkEnd w:id="0"/>
      <w:proofErr w:type="spellStart"/>
      <w:r w:rsidRPr="00C82FE1">
        <w:rPr>
          <w:rFonts w:ascii="Arial" w:eastAsia="Times New Roman" w:hAnsi="Arial" w:cs="Arial"/>
          <w:color w:val="212529"/>
          <w:lang w:eastAsia="fr-FR"/>
        </w:rPr>
        <w:t>Tedros</w:t>
      </w:r>
      <w:proofErr w:type="spellEnd"/>
      <w:r w:rsidRPr="00C82FE1">
        <w:rPr>
          <w:rFonts w:ascii="Arial" w:eastAsia="Times New Roman" w:hAnsi="Arial" w:cs="Arial"/>
          <w:color w:val="212529"/>
          <w:lang w:eastAsia="fr-FR"/>
        </w:rPr>
        <w:t xml:space="preserve"> </w:t>
      </w:r>
      <w:proofErr w:type="spellStart"/>
      <w:r w:rsidRPr="00C82FE1">
        <w:rPr>
          <w:rFonts w:ascii="Arial" w:eastAsia="Times New Roman" w:hAnsi="Arial" w:cs="Arial"/>
          <w:color w:val="212529"/>
          <w:lang w:eastAsia="fr-FR"/>
        </w:rPr>
        <w:t>Adhanom</w:t>
      </w:r>
      <w:proofErr w:type="spellEnd"/>
      <w:r w:rsidRPr="00C82FE1">
        <w:rPr>
          <w:rFonts w:ascii="Arial" w:eastAsia="Times New Roman" w:hAnsi="Arial" w:cs="Arial"/>
          <w:color w:val="212529"/>
          <w:lang w:eastAsia="fr-FR"/>
        </w:rPr>
        <w:t xml:space="preserve"> </w:t>
      </w:r>
      <w:proofErr w:type="spellStart"/>
      <w:r w:rsidRPr="00C82FE1">
        <w:rPr>
          <w:rFonts w:ascii="Arial" w:eastAsia="Times New Roman" w:hAnsi="Arial" w:cs="Arial"/>
          <w:color w:val="212529"/>
          <w:lang w:eastAsia="fr-FR"/>
        </w:rPr>
        <w:t>Ghebreyesus</w:t>
      </w:r>
      <w:proofErr w:type="spellEnd"/>
      <w:r w:rsidRPr="00C82FE1">
        <w:rPr>
          <w:rFonts w:ascii="Arial" w:eastAsia="Times New Roman" w:hAnsi="Arial" w:cs="Arial"/>
          <w:color w:val="212529"/>
          <w:lang w:eastAsia="fr-FR"/>
        </w:rPr>
        <w:t xml:space="preserve">, QU </w:t>
      </w:r>
      <w:proofErr w:type="spellStart"/>
      <w:r w:rsidRPr="00C82FE1">
        <w:rPr>
          <w:rFonts w:ascii="Arial" w:eastAsia="Times New Roman" w:hAnsi="Arial" w:cs="Arial"/>
          <w:color w:val="212529"/>
          <w:lang w:eastAsia="fr-FR"/>
        </w:rPr>
        <w:t>Dongyu</w:t>
      </w:r>
      <w:proofErr w:type="spellEnd"/>
      <w:r w:rsidRPr="00C82FE1">
        <w:rPr>
          <w:rFonts w:ascii="Arial" w:eastAsia="Times New Roman" w:hAnsi="Arial" w:cs="Arial"/>
          <w:color w:val="212529"/>
          <w:lang w:eastAsia="fr-FR"/>
        </w:rPr>
        <w:t xml:space="preserve"> et Roberto Azevedo, Directeurs généraux de l’OMS, de la FAO et de l’OMC.</w:t>
      </w:r>
    </w:p>
    <w:p w14:paraId="1F8797E6" w14:textId="77777777" w:rsidR="00C82FE1" w:rsidRPr="00C82FE1" w:rsidRDefault="00C82FE1" w:rsidP="00C82FE1">
      <w:pPr>
        <w:shd w:val="clear" w:color="auto" w:fill="FFFFFF"/>
        <w:spacing w:after="150" w:line="240" w:lineRule="auto"/>
        <w:rPr>
          <w:rFonts w:ascii="Arial" w:eastAsia="Times New Roman" w:hAnsi="Arial" w:cs="Arial"/>
          <w:color w:val="212529"/>
          <w:sz w:val="21"/>
          <w:szCs w:val="21"/>
          <w:lang w:eastAsia="fr-FR"/>
        </w:rPr>
      </w:pPr>
      <w:r w:rsidRPr="00C82FE1">
        <w:rPr>
          <w:rFonts w:ascii="Arial" w:eastAsia="Times New Roman" w:hAnsi="Arial" w:cs="Arial"/>
          <w:b/>
          <w:bCs/>
          <w:color w:val="212529"/>
          <w:sz w:val="21"/>
          <w:szCs w:val="21"/>
          <w:lang w:eastAsia="fr-FR"/>
        </w:rPr>
        <w:t>31 mars 2020, Rome/Genève</w:t>
      </w:r>
      <w:r w:rsidRPr="00C82FE1">
        <w:rPr>
          <w:rFonts w:ascii="Arial" w:eastAsia="Times New Roman" w:hAnsi="Arial" w:cs="Arial"/>
          <w:color w:val="212529"/>
          <w:sz w:val="21"/>
          <w:szCs w:val="21"/>
          <w:lang w:eastAsia="fr-FR"/>
        </w:rPr>
        <w:t> - Des millions de personnes à travers le monde dépendent du commerce international pour leur sécurité alimentaire et leurs moyens d'existence. Alors que plusieurs pays ont adopté des politiques visant à freiner la propagation de la pandémie COVID-19, il est important de travailler également à minimiser les potentiels impacts sur l'approvisionnement alimentaire ou les conséquences inattendues sur le commerce mondial et la sécurité alimentaire.</w:t>
      </w:r>
    </w:p>
    <w:p w14:paraId="2FDB10F9" w14:textId="77777777" w:rsidR="00C82FE1" w:rsidRPr="00C82FE1" w:rsidRDefault="00C82FE1" w:rsidP="00C82FE1">
      <w:pPr>
        <w:shd w:val="clear" w:color="auto" w:fill="FFFFFF"/>
        <w:spacing w:after="150" w:line="240" w:lineRule="auto"/>
        <w:rPr>
          <w:rFonts w:ascii="Arial" w:eastAsia="Times New Roman" w:hAnsi="Arial" w:cs="Arial"/>
          <w:color w:val="212529"/>
          <w:sz w:val="21"/>
          <w:szCs w:val="21"/>
          <w:lang w:eastAsia="fr-FR"/>
        </w:rPr>
      </w:pPr>
      <w:r w:rsidRPr="00C82FE1">
        <w:rPr>
          <w:rFonts w:ascii="Arial" w:eastAsia="Times New Roman" w:hAnsi="Arial" w:cs="Arial"/>
          <w:color w:val="212529"/>
          <w:sz w:val="21"/>
          <w:szCs w:val="21"/>
          <w:lang w:eastAsia="fr-FR"/>
        </w:rPr>
        <w:t>Lorsqu'il est question de protéger la santé et le bien-être de leurs concitoyens, les pays doivent s'assurer que l'ensemble des mesures commerciales ne perturbe pas la chaîne de l'approvisionnement alimentaire. De telles perturbations dont le ralentissement de la circulation des travailleurs de l'industrie agricole et alimentaire et les retards aux frontières pour les containers entraîneront un gâchis des produits périssables et une hausse du gaspillage alimentaire. Les restrictions liées au commerce alimentaire pourraient également se manifester par des inquiétudes injustifiées portant sur la salubrité alimentaire. Si un tel scénario venait à se matérialiser, cela perturberait la chaîne de l'approvisionnement alimentaire, avec des conséquences particulièrement prononcées pour les populations les plus vulnérables et en situation d'insécurité alimentaire.</w:t>
      </w:r>
    </w:p>
    <w:p w14:paraId="0226DFB3" w14:textId="77777777" w:rsidR="00C82FE1" w:rsidRPr="00C82FE1" w:rsidRDefault="00C82FE1" w:rsidP="00C82FE1">
      <w:pPr>
        <w:shd w:val="clear" w:color="auto" w:fill="FFFFFF"/>
        <w:spacing w:after="150" w:line="240" w:lineRule="auto"/>
        <w:rPr>
          <w:rFonts w:ascii="Arial" w:eastAsia="Times New Roman" w:hAnsi="Arial" w:cs="Arial"/>
          <w:color w:val="212529"/>
          <w:sz w:val="21"/>
          <w:szCs w:val="21"/>
          <w:lang w:eastAsia="fr-FR"/>
        </w:rPr>
      </w:pPr>
      <w:r w:rsidRPr="00C82FE1">
        <w:rPr>
          <w:rFonts w:ascii="Arial" w:eastAsia="Times New Roman" w:hAnsi="Arial" w:cs="Arial"/>
          <w:color w:val="212529"/>
          <w:sz w:val="21"/>
          <w:szCs w:val="21"/>
          <w:lang w:eastAsia="fr-FR"/>
        </w:rPr>
        <w:t>Les incertitudes liées à la disponibilité de nourriture peuvent déclencher une vague de restrictions à l'exportation, provoquant une pénurie sur le marché mondial. De telles réactions peuvent contribuer à altérer l'équilibre entre l'approvisionnement alimentaire et la demande, avec pour conséquence des augmentations de prix et une hausse de la volatilité des prix. Les précédentes crises nous ont appris que de telles mesures sont particulièrement néfastes pour les pays à faible revenu et en déficit alimentaire et nuiraient aux efforts des organisations humanitaires qui souhaitent distribuer de la nourriture à ceux qui en ont le plus besoin.</w:t>
      </w:r>
    </w:p>
    <w:p w14:paraId="28609532" w14:textId="77777777" w:rsidR="00C82FE1" w:rsidRPr="00C82FE1" w:rsidRDefault="00C82FE1" w:rsidP="00C82FE1">
      <w:pPr>
        <w:shd w:val="clear" w:color="auto" w:fill="FFFFFF"/>
        <w:spacing w:after="150" w:line="240" w:lineRule="auto"/>
        <w:rPr>
          <w:rFonts w:ascii="Arial" w:eastAsia="Times New Roman" w:hAnsi="Arial" w:cs="Arial"/>
          <w:color w:val="212529"/>
          <w:sz w:val="21"/>
          <w:szCs w:val="21"/>
          <w:lang w:eastAsia="fr-FR"/>
        </w:rPr>
      </w:pPr>
      <w:r w:rsidRPr="00C82FE1">
        <w:rPr>
          <w:rFonts w:ascii="Arial" w:eastAsia="Times New Roman" w:hAnsi="Arial" w:cs="Arial"/>
          <w:color w:val="212529"/>
          <w:sz w:val="21"/>
          <w:szCs w:val="21"/>
          <w:lang w:eastAsia="fr-FR"/>
        </w:rPr>
        <w:t>Nous devons empêcher la répétition de mesures ayant des conséquences aussi néfastes. C'est dans des périodes comme celles-ci que la coopération internationale est essentielle. Face aux mesures confinements induites par la pandémie du COVID-19, il est important d'assurer les échanges commerciaux, en particulier afin d'éviter des pénuries alimentaires. De même, il est également essentiel que les producteurs alimentaires et les ouvriers exerçant au niveau de l'étape de transformation et de la vente soient protégés afin de minimiser la propagation du virus dans le secteur et de maintenir les chaînes d'approvisionnement alimentaire. Les consommateurs, en particulier les plus vulnérables, doivent toujours être en mesure d'accéder à de la nourriture au sein de leurs communautés en respectant les exigences de sécurité.</w:t>
      </w:r>
    </w:p>
    <w:p w14:paraId="1C48575D" w14:textId="77777777" w:rsidR="00C82FE1" w:rsidRPr="00C82FE1" w:rsidRDefault="00C82FE1" w:rsidP="00C82FE1">
      <w:pPr>
        <w:shd w:val="clear" w:color="auto" w:fill="FFFFFF"/>
        <w:spacing w:after="150" w:line="240" w:lineRule="auto"/>
        <w:rPr>
          <w:rFonts w:ascii="Arial" w:eastAsia="Times New Roman" w:hAnsi="Arial" w:cs="Arial"/>
          <w:color w:val="212529"/>
          <w:sz w:val="21"/>
          <w:szCs w:val="21"/>
          <w:lang w:eastAsia="fr-FR"/>
        </w:rPr>
      </w:pPr>
      <w:r w:rsidRPr="00C82FE1">
        <w:rPr>
          <w:rFonts w:ascii="Arial" w:eastAsia="Times New Roman" w:hAnsi="Arial" w:cs="Arial"/>
          <w:color w:val="212529"/>
          <w:sz w:val="21"/>
          <w:szCs w:val="21"/>
          <w:lang w:eastAsia="fr-FR"/>
        </w:rPr>
        <w:t>Nous devons également assurer la disponibilité des informations relatives aux mesures commerciales liées à l'alimentation, aux niveaux de production alimentaire, à la consommation, aux stocks et aux prix des produits alimentaires, pour tout le monde et tout le temps. Cela permettra d'atténuer les incertitudes et de permettre aux producteurs, aux consommateurs et aux commerçants de prendre des décisions éclairées. Et par-dessus tout, cela aidera à atténuer les achats basés sur la panique et l'accumulation de nourriture et d'autres articles essentiels.</w:t>
      </w:r>
    </w:p>
    <w:p w14:paraId="1E4C5E1C" w14:textId="77777777" w:rsidR="00C82FE1" w:rsidRPr="00C82FE1" w:rsidRDefault="00C82FE1" w:rsidP="00C82FE1">
      <w:pPr>
        <w:shd w:val="clear" w:color="auto" w:fill="FFFFFF"/>
        <w:spacing w:after="150" w:line="240" w:lineRule="auto"/>
        <w:rPr>
          <w:rFonts w:ascii="Arial" w:eastAsia="Times New Roman" w:hAnsi="Arial" w:cs="Arial"/>
          <w:color w:val="212529"/>
          <w:sz w:val="21"/>
          <w:szCs w:val="21"/>
          <w:lang w:eastAsia="fr-FR"/>
        </w:rPr>
      </w:pPr>
      <w:r w:rsidRPr="00C82FE1">
        <w:rPr>
          <w:rFonts w:ascii="Arial" w:eastAsia="Times New Roman" w:hAnsi="Arial" w:cs="Arial"/>
          <w:color w:val="212529"/>
          <w:sz w:val="21"/>
          <w:szCs w:val="21"/>
          <w:lang w:eastAsia="fr-FR"/>
        </w:rPr>
        <w:t>Le moment est venu de montrer de la solidarité, d'agir de manière responsable et d'adhérer à notre objectif commun qui est d'améliorer la sécurité alimentaire, la salubrité alimentaire et la nutrition et le bien-être général des populations à travers le monde. Nous devons nous assurer que notre réponse face à la pandémie du COVID-19, ne crée pas de manière involontaire, des pénuries injustifiées de produits essentiels et exacerbe la faim et la malnutrition.</w:t>
      </w:r>
    </w:p>
    <w:p w14:paraId="2D025DE0" w14:textId="77777777" w:rsidR="00636437" w:rsidRDefault="00636437"/>
    <w:sectPr w:rsidR="00636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E1"/>
    <w:rsid w:val="00636437"/>
    <w:rsid w:val="00A52CF0"/>
    <w:rsid w:val="00C82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7D6C"/>
  <w15:chartTrackingRefBased/>
  <w15:docId w15:val="{E303ACFF-E02E-4456-B171-1EC50099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2F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2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508166">
      <w:bodyDiv w:val="1"/>
      <w:marLeft w:val="0"/>
      <w:marRight w:val="0"/>
      <w:marTop w:val="0"/>
      <w:marBottom w:val="0"/>
      <w:divBdr>
        <w:top w:val="none" w:sz="0" w:space="0" w:color="auto"/>
        <w:left w:val="none" w:sz="0" w:space="0" w:color="auto"/>
        <w:bottom w:val="none" w:sz="0" w:space="0" w:color="auto"/>
        <w:right w:val="none" w:sz="0" w:space="0" w:color="auto"/>
      </w:divBdr>
      <w:divsChild>
        <w:div w:id="50033914">
          <w:marLeft w:val="0"/>
          <w:marRight w:val="0"/>
          <w:marTop w:val="225"/>
          <w:marBottom w:val="225"/>
          <w:divBdr>
            <w:top w:val="none" w:sz="0" w:space="0" w:color="auto"/>
            <w:left w:val="none" w:sz="0" w:space="0" w:color="auto"/>
            <w:bottom w:val="none" w:sz="0" w:space="0" w:color="auto"/>
            <w:right w:val="none" w:sz="0" w:space="0" w:color="auto"/>
          </w:divBdr>
          <w:divsChild>
            <w:div w:id="8514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3355</Characters>
  <Application>Microsoft Office Word</Application>
  <DocSecurity>0</DocSecurity>
  <Lines>27</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dc:creator>
  <cp:keywords/>
  <dc:description/>
  <cp:lastModifiedBy>Proffit</cp:lastModifiedBy>
  <cp:revision>1</cp:revision>
  <dcterms:created xsi:type="dcterms:W3CDTF">2020-04-06T13:41:00Z</dcterms:created>
  <dcterms:modified xsi:type="dcterms:W3CDTF">2020-04-06T13:42:00Z</dcterms:modified>
</cp:coreProperties>
</file>